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20C" w:rsidRPr="0043220C" w:rsidRDefault="0043220C" w:rsidP="0043220C">
      <w:pPr>
        <w:widowControl w:val="0"/>
        <w:tabs>
          <w:tab w:val="left" w:pos="0"/>
          <w:tab w:val="center" w:pos="9540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Подпрограмма «Содержание и развитие коммунальной инфраструктуры»</w:t>
      </w:r>
    </w:p>
    <w:p w:rsidR="0043220C" w:rsidRPr="0043220C" w:rsidRDefault="0043220C" w:rsidP="0043220C">
      <w:pPr>
        <w:keepNext/>
        <w:autoSpaceDE w:val="0"/>
        <w:autoSpaceDN w:val="0"/>
        <w:adjustRightInd w:val="0"/>
        <w:spacing w:before="360" w:after="240"/>
        <w:ind w:left="708" w:right="5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подпрограммы</w:t>
      </w:r>
    </w:p>
    <w:tbl>
      <w:tblPr>
        <w:tblW w:w="10823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8123"/>
      </w:tblGrid>
      <w:tr w:rsidR="0043220C" w:rsidRPr="0043220C" w:rsidTr="00AF613D">
        <w:tc>
          <w:tcPr>
            <w:tcW w:w="2700" w:type="dxa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Наименование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0"/>
                <w:tab w:val="center" w:pos="9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и развитие коммунальной инфраструктуры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15"/>
              <w:jc w:val="both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ru-RU"/>
              </w:rPr>
            </w:pP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Администрации по строительству и ЖКХ 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строительства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архитектуры Администрации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образования «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15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Отдел ЖКХ Администрации</w:t>
            </w:r>
            <w:r w:rsidR="009F3D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образования 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Удмуртской Республики</w:t>
            </w:r>
            <w:r w:rsidR="00065217"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0652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имущественных и земельных отношений, Управление образования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Управление культуры</w:t>
            </w:r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спорта и молодежной политики Администрации муниципального образования «Муниципальный округ </w:t>
            </w:r>
            <w:proofErr w:type="spellStart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="003008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Удмуртской Республики»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надежной и эффективной работы инженерно-коммунальной инфраструктуры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Задачи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Обеспечение бесперебойной и безаварийной работы коммунального комплекса.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Модернизация системы коммунальной инфраструктуры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3) Повышение эффективности работы коммунального комплекса (снижение издержек).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Обеспечение коммунальной инфраструктурой существующих и строящихся объектов на территории муниципального образования «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644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Повышение качества предоставляемых потребителям коммунальных услуг.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Целевые (показатели) индикаторы </w:t>
            </w:r>
          </w:p>
        </w:tc>
        <w:tc>
          <w:tcPr>
            <w:tcW w:w="8123" w:type="dxa"/>
          </w:tcPr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Износ сетей теплоснабжения (магистральные сети)</w:t>
            </w:r>
            <w:r w:rsidR="000B1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2. Количество технологических нарушений на системах теплоснабжения, единиц;</w:t>
            </w:r>
          </w:p>
          <w:p w:rsidR="0043220C" w:rsidRPr="0043220C" w:rsidRDefault="0043220C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Износ сетей холодного водоснабжения, 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4.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="00963E3B" w:rsidRP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холодного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1D5FA5" w:rsidP="00D33B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Износ сетей водоотведения (канализации) 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процентов;</w:t>
            </w:r>
          </w:p>
          <w:p w:rsidR="0043220C" w:rsidRPr="0043220C" w:rsidRDefault="0043220C" w:rsidP="00D33B8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6. Количество технологических нарушений на </w:t>
            </w:r>
            <w:r w:rsidR="00963E3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сетях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, единиц;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7. Доля потерь в тепловой энергии при ее передаче в общем объеме переданной тепловой энергии,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; </w:t>
            </w:r>
          </w:p>
          <w:p w:rsidR="0043220C" w:rsidRPr="0043220C" w:rsidRDefault="0043220C" w:rsidP="00D33B84">
            <w:pPr>
              <w:widowControl w:val="0"/>
              <w:adjustRightInd w:val="0"/>
              <w:spacing w:after="0" w:line="240" w:lineRule="auto"/>
              <w:ind w:left="44" w:hanging="44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8. Доля потребителей, обеспеченных централизованным водоснабжением,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9. Доля потребителей (население и организации), пользующихся услугой по сбору твердых бытовых отходов от общего количества потребителей, 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Pr="0043220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осуществляющих свою деятельность на территории муниципального района, процентов;</w:t>
            </w:r>
          </w:p>
          <w:p w:rsidR="0043220C" w:rsidRPr="0043220C" w:rsidRDefault="0043220C" w:rsidP="00D33B84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ind w:left="-15" w:firstLine="1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lastRenderedPageBreak/>
              <w:t xml:space="preserve">Сроки и этапы реализации 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 20</w:t>
            </w:r>
            <w:r w:rsidR="00401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0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43220C" w:rsidRPr="0043220C" w:rsidTr="00963E3B">
        <w:trPr>
          <w:trHeight w:val="845"/>
        </w:trPr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Ресурсное обеспечение за счет средств бюджета муниципального района</w:t>
            </w:r>
          </w:p>
        </w:tc>
        <w:tc>
          <w:tcPr>
            <w:tcW w:w="8123" w:type="dxa"/>
          </w:tcPr>
          <w:p w:rsidR="0043220C" w:rsidRPr="0043220C" w:rsidRDefault="00AF613D" w:rsidP="00AF613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объем финансирования мероприятий подпрограммы за </w:t>
            </w:r>
            <w:r w:rsidR="00AC00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2021-2028</w:t>
            </w:r>
            <w:r w:rsidR="00401E86" w:rsidRPr="00401E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за счет средств бюджета муниципального образования «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округ </w:t>
            </w:r>
            <w:proofErr w:type="spell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Балезинский</w:t>
            </w:r>
            <w:proofErr w:type="spell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  <w:r w:rsidR="00F75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</w:t>
            </w:r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proofErr w:type="gramStart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приложения</w:t>
            </w:r>
            <w:proofErr w:type="gramEnd"/>
            <w:r w:rsidRPr="00AF61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6.</w:t>
            </w:r>
          </w:p>
        </w:tc>
      </w:tr>
      <w:tr w:rsidR="0043220C" w:rsidRPr="0043220C" w:rsidTr="00AF613D">
        <w:tc>
          <w:tcPr>
            <w:tcW w:w="2700" w:type="dxa"/>
          </w:tcPr>
          <w:p w:rsidR="0043220C" w:rsidRPr="0043220C" w:rsidRDefault="0043220C" w:rsidP="0043220C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6"/>
              <w:jc w:val="both"/>
              <w:rPr>
                <w:rFonts w:ascii="Times New Roman" w:eastAsia="Lucida Sans Unicode" w:hAnsi="Times New Roman" w:cs="Times New Roman"/>
                <w:spacing w:val="-4"/>
                <w:kern w:val="1"/>
                <w:sz w:val="24"/>
                <w:szCs w:val="24"/>
              </w:rPr>
            </w:pPr>
            <w:r w:rsidRPr="0043220C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ar-SA"/>
              </w:rPr>
              <w:t>Ожидаемые конечные  результаты, оценка планируемой эффективности</w:t>
            </w:r>
          </w:p>
        </w:tc>
        <w:tc>
          <w:tcPr>
            <w:tcW w:w="8123" w:type="dxa"/>
          </w:tcPr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подпрограммы: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технологические: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 работы системы коммунальной инфраструктуры района</w:t>
            </w:r>
            <w:proofErr w:type="gramEnd"/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коммунальных ресурсов в производственном процессе;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социальные: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коммунальных услуг;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43220C" w:rsidRPr="0043220C" w:rsidRDefault="0043220C" w:rsidP="0043220C">
            <w:pPr>
              <w:tabs>
                <w:tab w:val="left" w:pos="33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экономические:</w:t>
            </w:r>
          </w:p>
          <w:p w:rsidR="0043220C" w:rsidRPr="0043220C" w:rsidRDefault="00D33B84" w:rsidP="00D33B84">
            <w:pPr>
              <w:widowControl w:val="0"/>
              <w:tabs>
                <w:tab w:val="left" w:pos="337"/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20C"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      </w:r>
          </w:p>
          <w:p w:rsidR="0043220C" w:rsidRPr="0043220C" w:rsidRDefault="0043220C" w:rsidP="0043220C">
            <w:pPr>
              <w:widowControl w:val="0"/>
              <w:tabs>
                <w:tab w:val="left" w:pos="3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</w:t>
            </w:r>
            <w:r w:rsidR="0006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муниципальной программы, приведены  в приложении № 1 Муниципальной программы</w:t>
            </w:r>
          </w:p>
        </w:tc>
      </w:tr>
    </w:tbl>
    <w:p w:rsidR="0043220C" w:rsidRPr="0043220C" w:rsidRDefault="0043220C" w:rsidP="0043220C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</w:pPr>
    </w:p>
    <w:p w:rsidR="0043220C" w:rsidRPr="0043220C" w:rsidRDefault="0043220C" w:rsidP="00401E86">
      <w:pPr>
        <w:keepNext/>
        <w:tabs>
          <w:tab w:val="left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val="x-none" w:eastAsia="x-none"/>
        </w:rPr>
        <w:t xml:space="preserve"> </w:t>
      </w:r>
      <w:r w:rsidRPr="0043220C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x-none"/>
        </w:rPr>
        <w:t>3.1. Характеристика сферы деятельности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14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жилищно-коммунального хозяйства непосредственно определяет каче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условий жизни населения. Высокая степень износа объектов коммунальной инфраструктуры не дает обеспечить стандарты качества условий жизни насе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в муниципальном образовании.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внедрение механизмов проведения реконструкции, модернизации и комплексного обновления объектов коммунального назначения.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предусматривает как решение задач ликвидации полностью изношенных основных фондов (100 % амортизированные), внедрение ресурсосберегающих технологий, так и разработку и широкое внедрение мер по стимулированию эффективного и рационального хозяйствования жилищно-коммунальных организаций, максимального использования ими всех доступных ресурсов, включая собственные, для решения задач надежного и устойчивого обслуживания потребителей.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существующих объектов коммунального назначения отвечает интересам жите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</w:t>
      </w:r>
      <w:proofErr w:type="spellStart"/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06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позволит создать условия для эффективного функционирования жилищно-коммунальной инфраструктуры.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существующей системы теплоснабжения - это проведение комплекса значительных работ по устранению физического и морального износа, в целях улучшения эксплуатационных показателей. </w:t>
      </w:r>
    </w:p>
    <w:p w:rsidR="0043220C" w:rsidRPr="0043220C" w:rsidRDefault="0043220C" w:rsidP="004322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</w:t>
      </w:r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нский</w:t>
      </w:r>
      <w:proofErr w:type="spellEnd"/>
      <w:r w:rsidR="00F8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дефицита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хозяйства, в целях улучшения качества предоставления коммунальных услуг, финансирование мероприятий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Подпрограммы необходимо осуществлять за счет средств федерального, республиканского, местного бюджетов и внебюджетных источников. </w:t>
      </w:r>
    </w:p>
    <w:p w:rsidR="0043220C" w:rsidRPr="0043220C" w:rsidRDefault="0043220C" w:rsidP="004322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объекты коммунальной инфрастру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ктуры </w:t>
      </w:r>
      <w:proofErr w:type="spellStart"/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546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высокий износ инженерных сетей и сооружений, что приводит к авариям на коммунальных объектах, в результате чего страдает население и экология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Теплоснабжение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совершенствования системы управления инженерной инфраструктурой на территории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создания конкурентной среды и повышения надежности теплоснабжения потребителей обслуживание инженерной инфраструктуры производится с учетом территориального принципа формирования зон обслуживания и технологии обеспечения жилищного фонда энергоносителями.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теплоснабжения муниципального образования «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r w:rsidR="0030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по состоянию на 1 января 20</w:t>
      </w:r>
      <w:r w:rsidR="00047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включает в себя:</w:t>
      </w:r>
    </w:p>
    <w:p w:rsidR="00E70070" w:rsidRDefault="00E70070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котельные, из них: </w:t>
      </w:r>
    </w:p>
    <w:p w:rsidR="00E70070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газовом топливе 32 котельные</w:t>
      </w:r>
      <w:r w:rsidR="00E70070" w:rsidRP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твердом топливе 9 котельных</w:t>
      </w:r>
    </w:p>
    <w:p w:rsidR="004E2019" w:rsidRPr="0043220C" w:rsidRDefault="004E201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жидком топливе 2 котельные</w:t>
      </w:r>
    </w:p>
    <w:p w:rsidR="0043220C" w:rsidRPr="0043220C" w:rsidRDefault="005B7FCC" w:rsidP="005B7FC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proofErr w:type="gram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центральных</w:t>
      </w:r>
      <w:proofErr w:type="gram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пункта;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тепловых сетей </w:t>
      </w:r>
      <w:r w:rsidR="00E70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36,1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числе:</w:t>
      </w:r>
    </w:p>
    <w:p w:rsidR="0043220C" w:rsidRPr="0043220C" w:rsidRDefault="00E70070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2207">
        <w:rPr>
          <w:rFonts w:ascii="Times New Roman" w:eastAsia="Times New Roman" w:hAnsi="Times New Roman" w:cs="Times New Roman"/>
          <w:sz w:val="24"/>
          <w:szCs w:val="24"/>
          <w:lang w:eastAsia="ru-RU"/>
        </w:rPr>
        <w:t>етхих тепловых сетей 5,2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Износ сетей теплоснабжения составляет 59 процентов.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Обслуживанием систем теплоснабжения занимается </w:t>
      </w:r>
      <w:r w:rsidR="008B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организаций. 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ООО «</w:t>
      </w:r>
      <w:r w:rsidR="000477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ГВАРД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Балезинское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РТП»,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43220C" w:rsidRP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Горьковская дирекция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структурное подразделение Центральной дирекции по </w:t>
      </w:r>
      <w:proofErr w:type="spellStart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тепловодоснабжению</w:t>
      </w:r>
      <w:proofErr w:type="spellEnd"/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филиала ОАО "РЖД"</w:t>
      </w:r>
    </w:p>
    <w:p w:rsidR="0043220C" w:rsidRDefault="00963E3B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 №12/1, ЖКС № 12 ф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ФГБУ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Центральное-коммунальное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управление»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обороны Российской Федерации.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B0A89" w:rsidRPr="0043220C" w:rsidRDefault="008B0A89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ООО «Республиканская тепловая компания»</w:t>
      </w:r>
    </w:p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>На централизованное теплоснабжение принимаются жилые и производственные здания, здания соцкультбыта. Теплоснабжение районов индивидуальной застройки предусматривается от индивидуальных источников на газовом и твердом топливе.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планомерным развитием газовых сетей основным видом топлива для котельных становится газ. Происходит переоборудование, модернизация и техническое перевооружение мазутных, угольных котельных с переводом на газ. Кроме того, трудозатраты на эксплуатацию угольных котельных (ручная подача топлива, отсутствие автоматики на маломощных котельных), стоимость угля ведут к повышению тарифов на тепловую энергию. Поэтому</w:t>
      </w:r>
      <w:r w:rsidR="00B60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целесообразна модернизация угольных котельных с их переводом на газообразное топливо.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Котельные характеризуются высоким физическим износом, поэтому необходима реконструкция данных объектов, а также повышение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существующих котельных путем перехода на более экономичное основное оборудование с более высоким КПД и, соответственно, с меньшими затратами топлива, а также выполнение мероприятий по энергосбережению в теплоснабжении.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Электроснабжение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действуют следующие территориальные электросетевые организации: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ОАО «ФСК ЕЭС» филиал МЭС Урала «Пермское предприятие магистральных электрических сетей» -  ПС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«Балезино» и линии электропередачи напряжением 220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«ФСК ЕЭС» филиал МЭС Урала «Пермское предприятие магистральных электрических сетей»;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Горьковская дирекция по энергообеспечению - структурное подразделение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Трансэнерго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филиал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«Балезино-тяговая», «Пибаньшур-тяговая» - находящиеся в собственности ОАО «РЖД»;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ОАО «МРСК Центра и Приволжья», филиал «Удмуртэнерго» - ПС 6-110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«МРСК Центра и Приволжья», филиал «Удмуртэнерго»;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Удмуртэнергонефть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ПС 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Пызеп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линии электропередачи напряжением 0,4-110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находящиеся в собственности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Удмуртнефть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ООО «Электрические сети Удмуртии» - ПС 10/0,4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линии электропередачи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находящиеся в собственности МО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ОАО «Белкамнефть»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- Филиал Уральский ОАО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Оборонэнерго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Центрами питания распределительной сети 6-10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являются 11 понизительных подстанций: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девять понизительных подстанции ОАО «МРСК Центра и Приволжья» филиал «Удмуртэнерго»: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"Карсовай",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"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Бурино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", ПС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Пибаньшур 35/6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Люк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Наговицыно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Горьковского участка ОАО «РЖД»: ПС 110/35/10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«Балезино-тяговая»;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одна понизительная подстанция ОАО «ФСК ЕЭС» филиал МЭС Урала «Пермское предприятие магистральных электрических сетей»: ПС 220/110/10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Балезино.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представлена в таблице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B60A3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- Общая характеристика распределительных электрических сетей 0,4-10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</w:t>
      </w:r>
    </w:p>
    <w:p w:rsidR="00B60A3D" w:rsidRPr="0043220C" w:rsidRDefault="00B60A3D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88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"/>
        <w:gridCol w:w="5798"/>
        <w:gridCol w:w="1200"/>
        <w:gridCol w:w="954"/>
      </w:tblGrid>
      <w:tr w:rsidR="0043220C" w:rsidRPr="0043220C" w:rsidTr="00AF613D">
        <w:trPr>
          <w:trHeight w:val="360"/>
          <w:tblHeader/>
        </w:trPr>
        <w:tc>
          <w:tcPr>
            <w:tcW w:w="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Показатель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Всего</w:t>
            </w:r>
          </w:p>
        </w:tc>
      </w:tr>
      <w:tr w:rsidR="0043220C" w:rsidRPr="0043220C" w:rsidTr="00AF613D">
        <w:trPr>
          <w:trHeight w:val="51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3220C" w:rsidRPr="0043220C" w:rsidTr="00AF613D">
        <w:trPr>
          <w:trHeight w:val="25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Количество питающих фидеров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724,124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1,246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6-10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722,878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Средняя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12,0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Максимальная протяженность ЛЭП-10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37,4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трансформаторных подстанций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РП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установленных силовых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434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Установленная мощность трансформаторов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кВА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89 232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Общая протяженность сети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 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539,07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Кабельные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3,145</w:t>
            </w:r>
          </w:p>
        </w:tc>
      </w:tr>
      <w:tr w:rsidR="0043220C" w:rsidRPr="0043220C" w:rsidTr="00AF613D">
        <w:trPr>
          <w:trHeight w:val="33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7.2.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Воздушные линии 0,4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535,925</w:t>
            </w:r>
          </w:p>
        </w:tc>
      </w:tr>
    </w:tbl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свободной для технологического присоединения потребителей трансформаторной мощности по питающим подстанциям  35-110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кВ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учетом присоединенных потребителей, заключенных договоров  и поданных заявок на технологическое присоединение составляет 28,6 МВА.</w:t>
      </w:r>
    </w:p>
    <w:p w:rsidR="0043220C" w:rsidRPr="0043220C" w:rsidRDefault="0043220C" w:rsidP="0043220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E86" w:rsidRDefault="00A51CA3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              </w:t>
      </w:r>
      <w:r w:rsidR="0043220C"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Газоснабжение</w:t>
      </w:r>
    </w:p>
    <w:p w:rsidR="0043220C" w:rsidRPr="0043220C" w:rsidRDefault="0043220C" w:rsidP="00401E86">
      <w:pPr>
        <w:keepNext/>
        <w:tabs>
          <w:tab w:val="left" w:pos="993"/>
        </w:tabs>
        <w:spacing w:before="12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01.01.20</w:t>
      </w:r>
      <w:r w:rsidR="00806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25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в сельских поселениях муниципального района к системе сетевого газоснабжения подключены 3</w:t>
      </w:r>
      <w:r w:rsidR="009273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136 населенных пунктов.</w:t>
      </w:r>
    </w:p>
    <w:p w:rsidR="0043220C" w:rsidRPr="0043220C" w:rsidRDefault="0043220C" w:rsidP="0092731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283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Уровень газификации жилищного фонда сельских поселений муниципального района природным газом по состоянию на 01.01.20</w:t>
      </w:r>
      <w:r w:rsidR="00806DD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25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сетевым газом обеспечено </w:t>
      </w:r>
      <w:r w:rsidR="004F63F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65,6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%.</w:t>
      </w:r>
    </w:p>
    <w:p w:rsidR="0043220C" w:rsidRPr="0043220C" w:rsidRDefault="0043220C" w:rsidP="0043220C">
      <w:pPr>
        <w:spacing w:before="240"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период </w:t>
      </w:r>
      <w:r w:rsidR="00AC00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2019-2028</w:t>
      </w:r>
      <w:r w:rsidR="00190FB9" w:rsidRPr="00190F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годов планируется осуществить подключение к сетевому газоснабжению следующих сельских поселений муниципального района: </w:t>
      </w:r>
      <w:proofErr w:type="gram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Карсовайское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Карсовай,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Васютенки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 «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Воегуртское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(д. Адам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</w:t>
      </w:r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Коршуново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Юлдырь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Юндинское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(с.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Ахмади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«К</w:t>
      </w:r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аменно-</w:t>
      </w:r>
      <w:proofErr w:type="spellStart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Задельское</w:t>
      </w:r>
      <w:proofErr w:type="spellEnd"/>
      <w:r w:rsidR="00F141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(</w:t>
      </w:r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 w:rsidR="003E7DFE" w:rsidRP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Битчемшур</w:t>
      </w:r>
      <w:proofErr w:type="spellEnd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Эркешевское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(д. 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Зотино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МО «</w:t>
      </w:r>
      <w:proofErr w:type="spellStart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Сергинское</w:t>
      </w:r>
      <w:proofErr w:type="spellEnd"/>
      <w:r w:rsidR="003E7D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  <w:proofErr w:type="gramEnd"/>
    </w:p>
    <w:p w:rsidR="0043220C" w:rsidRPr="0043220C" w:rsidRDefault="0043220C" w:rsidP="004322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Протяженность газопроводов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542,2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км, в том числе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198,754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км – высокого давления, </w:t>
      </w:r>
      <w:r w:rsidR="00F72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343,446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 – низкого давления.</w:t>
      </w:r>
    </w:p>
    <w:p w:rsidR="0043220C" w:rsidRPr="0043220C" w:rsidRDefault="0043220C" w:rsidP="00401E8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природного газа населению на территории муниципального района осуществляет ООО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Удмуртрегионгаз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сжиженного газа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</w:t>
      </w:r>
      <w:proofErr w:type="spellEnd"/>
      <w:r w:rsidR="00A51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-газ»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3220C" w:rsidRPr="0043220C" w:rsidRDefault="0043220C" w:rsidP="0043220C">
      <w:pPr>
        <w:tabs>
          <w:tab w:val="left" w:pos="993"/>
        </w:tabs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Водоснабжение и водоотведение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Услуги водоснабжения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36463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 предприятии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Территориальное деление деятельности данных предприятий следующее:</w:t>
      </w:r>
    </w:p>
    <w:p w:rsidR="0043220C" w:rsidRPr="0043220C" w:rsidRDefault="0036463E" w:rsidP="003646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Водоканал» 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п. Балезино,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Кестым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Такапи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д.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Кожило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СПК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Сергино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ООО «Прогресс» -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Юнда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36463E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сортоиспытательная станция» - д. Люк.</w:t>
      </w:r>
    </w:p>
    <w:p w:rsidR="0043220C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 обороны Российской Федерации </w:t>
      </w:r>
      <w:r w:rsidR="0043220C"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Балезино-3.</w:t>
      </w: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по водоснабжению включают в себя подъем, очистку и транспортировку воды до потребителей.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  Характеристика системы водоснабжения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4762E7" w:rsidRPr="0043220C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417"/>
        <w:gridCol w:w="1603"/>
        <w:gridCol w:w="1440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населенных пунктов с централизованной системой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из поверхностных источников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 водоподготовки (ОСВ)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Повысительные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водопроводно-насосные станции (ПВНС)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43220C" w:rsidRPr="0043220C" w:rsidTr="00AF613D">
        <w:trPr>
          <w:trHeight w:val="3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Водонапорные башни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7E635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2193,1</w:t>
            </w:r>
          </w:p>
        </w:tc>
      </w:tr>
      <w:tr w:rsidR="0043220C" w:rsidRPr="0043220C" w:rsidTr="00AF613D">
        <w:trPr>
          <w:trHeight w:val="36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отпущенной воды в сеть,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2093,1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многоквартирных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7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262,18</w:t>
            </w:r>
          </w:p>
        </w:tc>
      </w:tr>
      <w:tr w:rsidR="0043220C" w:rsidRPr="0043220C" w:rsidTr="00AF613D">
        <w:trPr>
          <w:trHeight w:val="3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92,35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Населению проживающему в индивидуальных домах,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288,12</w:t>
            </w:r>
          </w:p>
        </w:tc>
      </w:tr>
      <w:tr w:rsidR="0043220C" w:rsidRPr="0043220C" w:rsidTr="00AF613D">
        <w:trPr>
          <w:trHeight w:val="3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43220C" w:rsidRPr="0043220C" w:rsidTr="00AF613D">
        <w:trPr>
          <w:trHeight w:val="33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 учреждениям,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104,185</w:t>
            </w:r>
          </w:p>
        </w:tc>
      </w:tr>
      <w:tr w:rsidR="0043220C" w:rsidRPr="0043220C" w:rsidTr="00AF613D">
        <w:trPr>
          <w:trHeight w:val="3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43220C" w:rsidRPr="0043220C" w:rsidTr="00AF613D">
        <w:trPr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Промышленным предприятиям,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470,9</w:t>
            </w:r>
          </w:p>
        </w:tc>
      </w:tr>
      <w:tr w:rsidR="0043220C" w:rsidRPr="0043220C" w:rsidTr="00AF613D">
        <w:trPr>
          <w:trHeight w:val="3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211,7</w:t>
            </w:r>
          </w:p>
        </w:tc>
      </w:tr>
      <w:tr w:rsidR="0043220C" w:rsidRPr="0043220C" w:rsidTr="00AF613D">
        <w:trPr>
          <w:trHeight w:val="35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8.5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потребители,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333,76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 приборам учета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123,9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воды при транспортировке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м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609,568</w:t>
            </w:r>
          </w:p>
        </w:tc>
      </w:tr>
      <w:tr w:rsidR="0043220C" w:rsidRPr="0043220C" w:rsidTr="00AF613D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сетей водоснабжения, всего, 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294,3</w:t>
            </w:r>
          </w:p>
        </w:tc>
      </w:tr>
      <w:tr w:rsidR="0043220C" w:rsidRPr="0043220C" w:rsidTr="00AF613D">
        <w:trPr>
          <w:trHeight w:val="33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151,91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37,49</w:t>
            </w:r>
          </w:p>
        </w:tc>
      </w:tr>
      <w:tr w:rsidR="0043220C" w:rsidRPr="0043220C" w:rsidTr="00AF613D">
        <w:trPr>
          <w:trHeight w:val="34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ветхих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43220C" w:rsidRPr="0043220C" w:rsidTr="00AF613D">
        <w:trPr>
          <w:trHeight w:val="3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Износ сетей водоснабжения, всего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</w:tr>
      <w:tr w:rsidR="0043220C" w:rsidRPr="0043220C" w:rsidTr="00AF613D">
        <w:trPr>
          <w:trHeight w:val="33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71,14</w:t>
            </w:r>
          </w:p>
        </w:tc>
      </w:tr>
      <w:tr w:rsidR="0043220C" w:rsidRPr="0043220C" w:rsidTr="00AF613D">
        <w:trPr>
          <w:trHeight w:val="34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неметаллических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24,65</w:t>
            </w:r>
          </w:p>
        </w:tc>
      </w:tr>
      <w:tr w:rsidR="0043220C" w:rsidRPr="0043220C" w:rsidTr="00AF613D">
        <w:trPr>
          <w:trHeight w:val="34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Потребление электроэнергии на нужды водоснабжения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кВт*час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Система водоотведения в муниципальном образовании имеется в трех населенных пунктах: п. Балезино,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п. Балезино-3. Система каждого населенного пункта состоит из: самотечных коллекторов, канализационных насосных станций с напорными трубопроводами и очистных сооружений канализации.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представлена в таблице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Услуги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по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водоотведению в муниципальном образовании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  оказывают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предприятия: МУП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proofErr w:type="spellStart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="0097346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Водоканал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», </w:t>
      </w:r>
      <w:bookmarkStart w:id="0" w:name="_GoBack"/>
      <w:bookmarkEnd w:id="0"/>
      <w:r w:rsidR="006635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ПУ №12/1, ЖКС № 12 филиала ФГБУ «</w:t>
      </w:r>
      <w:proofErr w:type="gramStart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Центральное-коммунальное</w:t>
      </w:r>
      <w:proofErr w:type="gramEnd"/>
      <w:r w:rsidR="004762E7" w:rsidRP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управление» Министерства обороны Российской Федерации. </w:t>
      </w:r>
    </w:p>
    <w:p w:rsidR="0043220C" w:rsidRPr="0043220C" w:rsidRDefault="0043220C" w:rsidP="0043220C">
      <w:pPr>
        <w:widowControl w:val="0"/>
        <w:tabs>
          <w:tab w:val="left" w:pos="6810"/>
        </w:tabs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Таблица </w:t>
      </w:r>
      <w:r w:rsidR="004762E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Характеристика системы водоотведения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Балезинского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</w:t>
      </w:r>
    </w:p>
    <w:p w:rsidR="0066350C" w:rsidRPr="0043220C" w:rsidRDefault="006635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636"/>
        <w:gridCol w:w="1481"/>
        <w:gridCol w:w="1346"/>
      </w:tblGrid>
      <w:tr w:rsidR="0043220C" w:rsidRPr="0043220C" w:rsidTr="00AF613D">
        <w:trPr>
          <w:trHeight w:val="7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№ </w:t>
            </w:r>
          </w:p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Значение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Кол-во населенных пунктов с централизованной системой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E07987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6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Канализационные насосные станции (КНС)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43220C" w:rsidRPr="0043220C" w:rsidTr="00AF613D">
        <w:trPr>
          <w:trHeight w:val="35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Очистные сооружения канализации (ОСК)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Протяженность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FF7F96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36,9</w:t>
            </w:r>
          </w:p>
        </w:tc>
      </w:tr>
      <w:tr w:rsidR="0043220C" w:rsidRPr="0043220C" w:rsidTr="00AF613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в.т.ч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ветхих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км.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5,0</w:t>
            </w:r>
          </w:p>
        </w:tc>
      </w:tr>
      <w:tr w:rsidR="0043220C" w:rsidRPr="0043220C" w:rsidTr="00AF613D">
        <w:trPr>
          <w:trHeight w:val="33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Износ сетей водоотведения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3220C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%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20C" w:rsidRPr="0043220C" w:rsidRDefault="004F63F9" w:rsidP="00432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</w:t>
            </w:r>
            <w:r w:rsidR="00FF7F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,2</w:t>
            </w:r>
          </w:p>
        </w:tc>
      </w:tr>
    </w:tbl>
    <w:p w:rsidR="004762E7" w:rsidRDefault="004762E7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Объем сточных вод приходящийся на с.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Андрейшур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– 9,2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в процентном выражении от общего объема сточных вод по МО составляет – 4,8 %. Объем сточных вод приходящийся на п. Балезино – 181,02 тыс. м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vertAlign w:val="superscript"/>
          <w:lang w:eastAsia="ru-RU"/>
        </w:rPr>
        <w:t>3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что в процентном выражении от общего объема сточных вод по МО составляет – 95,2 %. </w:t>
      </w:r>
      <w:r w:rsidR="00FF7F96" w:rsidRP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ПУ №12/1, ЖКС № 12 филиала ФГБУ «Центральное-коммунальное управление» Министерства обороны Российской Федерации </w:t>
      </w:r>
      <w:r w:rsidR="00FF7F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нет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данных.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Эффективность работы системы водоотведения зависит от правильного подбора и эффективности работы насосных агрегатов осуществляющих транспортировку сточных вод. Для определения потенциала энергосбережения в системах водоснабжения и водоотведения муниципального образования необходимо провести энергетическое обследование предприятий оказывающих услуги по водоснабжению и водоотведению.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Количество организаций коммунального комплекса, доля участия субъектов Российской Федерации и (или) муниципальных 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 уставном капитале которых составляет не более чем 25 процентов и которые используют объекты коммунальной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инфраструктуры на праве частной собственности, по договору аренды или по концессионному соглашению,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муниципальном образовании «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» 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состоянию на 1 января 20</w:t>
      </w:r>
      <w:r w:rsidR="008B016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22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года составило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100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% от общего количества организаций коммунального комплекса.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ind w:firstLine="426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Развитие коммунальной инфраструктуры на территории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район»</w:t>
      </w: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 осуществляется в соответствии: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3220C"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  <w:t xml:space="preserve">- с генеральными планами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утвержденными решениями советов депутатов муниципальных</w:t>
      </w:r>
      <w:r w:rsidR="0066350C" w:rsidRPr="0066350C">
        <w:t xml:space="preserve"> 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301F27">
        <w:tc>
          <w:tcPr>
            <w:tcW w:w="4803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6635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301F27" w:rsidRPr="0043220C" w:rsidTr="00301F27">
        <w:trPr>
          <w:trHeight w:val="29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Люкское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24.12.2013 г. № 15-1</w:t>
            </w:r>
          </w:p>
        </w:tc>
      </w:tr>
      <w:tr w:rsidR="00301F27" w:rsidRPr="0043220C" w:rsidTr="00301F27">
        <w:trPr>
          <w:trHeight w:val="341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Сергинское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27.11.2012 г. № 7-25</w:t>
            </w:r>
          </w:p>
        </w:tc>
      </w:tr>
      <w:tr w:rsidR="00301F27" w:rsidRPr="0043220C" w:rsidTr="00301F27">
        <w:trPr>
          <w:trHeight w:val="377"/>
        </w:trPr>
        <w:tc>
          <w:tcPr>
            <w:tcW w:w="4803" w:type="dxa"/>
            <w:shd w:val="clear" w:color="auto" w:fill="auto"/>
          </w:tcPr>
          <w:p w:rsidR="00301F27" w:rsidRPr="00301F27" w:rsidRDefault="00301F27" w:rsidP="00301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Юндинское</w:t>
            </w:r>
            <w:proofErr w:type="spellEnd"/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:rsidR="00301F27" w:rsidRPr="00301F27" w:rsidRDefault="00301F27" w:rsidP="00301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F27">
              <w:rPr>
                <w:rFonts w:ascii="Times New Roman" w:hAnsi="Times New Roman" w:cs="Times New Roman"/>
                <w:sz w:val="24"/>
                <w:szCs w:val="24"/>
              </w:rPr>
              <w:t>т 06.12.2012 г. № 6-3</w:t>
            </w:r>
          </w:p>
        </w:tc>
      </w:tr>
    </w:tbl>
    <w:p w:rsidR="0043220C" w:rsidRPr="0043220C" w:rsidRDefault="0043220C" w:rsidP="002D4284">
      <w:pPr>
        <w:autoSpaceDE w:val="0"/>
        <w:autoSpaceDN w:val="0"/>
        <w:adjustRightInd w:val="0"/>
        <w:spacing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220C">
        <w:rPr>
          <w:rFonts w:ascii="Calibri" w:eastAsia="Arial Unicode MS" w:hAnsi="Calibri" w:cs="Times New Roman"/>
          <w:color w:val="000000"/>
          <w:lang w:eastAsia="ru-RU"/>
        </w:rPr>
        <w:t xml:space="preserve"> - 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правилами землепользования и застройки муниципальных образований,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утвержденными решениями советов депутатов муниципальных</w:t>
      </w:r>
      <w:r w:rsid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762"/>
      </w:tblGrid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Балезинское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30.12.2011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37-3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Карсовайское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10.07.2012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5-9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Кожильское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17.09.2013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Кестымское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28.06.2013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Воегуртское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13.12.2012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5-4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«Верх-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20.09.2013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16-1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Исаковское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14.08.2013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14-34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Андрейшурское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26.08.2013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№15-2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Сергинское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27.11.2012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7-25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Юндинское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06.12.2012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6-3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Люкское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Больщеварыжское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18-2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Киршонское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 г. № 18-1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Пыбьинское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14-1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«Каменно-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Задельское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15-1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«Турецкое»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25.12.2013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18-58</w:t>
            </w:r>
          </w:p>
        </w:tc>
      </w:tr>
      <w:tr w:rsidR="0043220C" w:rsidRPr="0043220C" w:rsidTr="00AF613D">
        <w:tc>
          <w:tcPr>
            <w:tcW w:w="4926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 «</w:t>
            </w:r>
            <w:proofErr w:type="spellStart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Эркешевское</w:t>
            </w:r>
            <w:proofErr w:type="spellEnd"/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4927" w:type="dxa"/>
            <w:shd w:val="clear" w:color="auto" w:fill="auto"/>
          </w:tcPr>
          <w:p w:rsidR="0043220C" w:rsidRPr="0043220C" w:rsidRDefault="0043220C" w:rsidP="0043220C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 24.12.2013</w:t>
            </w:r>
            <w:r w:rsidR="00401E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3220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№ 18-1</w:t>
            </w:r>
          </w:p>
        </w:tc>
      </w:tr>
    </w:tbl>
    <w:p w:rsidR="0043220C" w:rsidRPr="0043220C" w:rsidRDefault="0043220C" w:rsidP="0043220C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3220C" w:rsidRPr="0043220C" w:rsidRDefault="00301F27" w:rsidP="006635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     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Тарифы на коммунальные услуги для потребителей в Удмуртской Республике, а также размер платы за технологическое присоединение к сетям коммунальной 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инфраструктуры устанавливает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ерство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строительства,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жилищно-коммунального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хозяйства и энергетики</w:t>
      </w:r>
      <w:r w:rsid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6350C" w:rsidRPr="00663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Удмуртской Республики</w:t>
      </w:r>
      <w:r w:rsidR="0043220C"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2D4284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проблемы:</w:t>
      </w:r>
    </w:p>
    <w:p w:rsidR="0043220C" w:rsidRPr="00A2574B" w:rsidRDefault="00A2574B" w:rsidP="002D4284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1)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 районах новой застройки существуют проблемы с подключением объектов нового строительства к электросетям.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Качество холодной воды не соответствует установленным санитарным нормам.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Высокий износ сетей водоснабжения.</w:t>
      </w:r>
    </w:p>
    <w:p w:rsidR="0043220C" w:rsidRPr="00A2574B" w:rsidRDefault="00A2574B" w:rsidP="00FE7B31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4)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Канализация (очистные сооружения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п</w:t>
      </w:r>
      <w:proofErr w:type="gram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.Б</w:t>
      </w:r>
      <w:proofErr w:type="gram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алезино</w:t>
      </w:r>
      <w:proofErr w:type="spellEnd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 xml:space="preserve"> изношены на 100% имеется необходимость реконструкции всего канализационного комплекса, уровень загруженности очистных сооружений канализации </w:t>
      </w:r>
      <w:proofErr w:type="spellStart"/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с</w:t>
      </w:r>
      <w:r w:rsidR="00E0430F">
        <w:rPr>
          <w:rFonts w:ascii="Times New Roman" w:hAnsi="Times New Roman"/>
          <w:bCs/>
          <w:color w:val="000000"/>
          <w:sz w:val="24"/>
          <w:szCs w:val="24"/>
        </w:rPr>
        <w:t>.Андрейшур</w:t>
      </w:r>
      <w:proofErr w:type="spellEnd"/>
      <w:r w:rsidR="00E0430F">
        <w:rPr>
          <w:rFonts w:ascii="Times New Roman" w:hAnsi="Times New Roman"/>
          <w:bCs/>
          <w:color w:val="000000"/>
          <w:sz w:val="24"/>
          <w:szCs w:val="24"/>
        </w:rPr>
        <w:t xml:space="preserve"> составляет менее 5 %,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вследствие чего они являются нерентабельными).</w:t>
      </w:r>
    </w:p>
    <w:p w:rsidR="0043220C" w:rsidRPr="00A2574B" w:rsidRDefault="00A2574B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5)</w:t>
      </w:r>
      <w:r w:rsidR="00FE7B3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43220C" w:rsidRPr="00A2574B">
        <w:rPr>
          <w:rFonts w:ascii="Times New Roman" w:hAnsi="Times New Roman"/>
          <w:bCs/>
          <w:color w:val="000000"/>
          <w:sz w:val="24"/>
          <w:szCs w:val="24"/>
        </w:rPr>
        <w:t>Наличие бесхозяйных сетей (выявляются в случае аварий на них).</w:t>
      </w:r>
    </w:p>
    <w:p w:rsidR="0066350C" w:rsidRPr="00D33B84" w:rsidRDefault="0066350C" w:rsidP="0066350C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Приоритеты, цели и задачи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органов местного самоуправления в сфере коммунального хозяйства определены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190-ФЗ «О теплоснабжении», Федеральным законом от 7 декабря </w:t>
      </w:r>
      <w:smartTag w:uri="urn:schemas-microsoft-com:office:smarttags" w:element="metricconverter">
        <w:smartTagPr>
          <w:attr w:name="ProductID" w:val="2011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416-ФЗ «О водоснабжении и водоотведении». В числе таких полномочий:</w:t>
      </w:r>
    </w:p>
    <w:p w:rsidR="0043220C" w:rsidRPr="0043220C" w:rsidRDefault="00E0430F" w:rsidP="00E043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границах муниципального района электро- и газоснабжения поселений пределах полномочий, установленных законодательством Российской Федерации (131-ФЗ, ст. 15 п. 4)</w:t>
      </w:r>
      <w:r w:rsidR="0043220C" w:rsidRPr="004322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hanging="51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по организации теплоснабжения (190-ФЗ), в том числе: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обеспечения надежного теплоснабжения потребителей на территориях поселений, городских округов,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теплосетевыми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своих обязательств либо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обращений потребителей по вопросам надежности теплоснабжения в порядке, установленном </w:t>
      </w:r>
      <w:hyperlink r:id="rId7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теплоснабжения, утвержденными Правительством Российской Федерации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предусмотренных </w:t>
      </w:r>
      <w:hyperlink r:id="rId8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частями 5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 статьи 7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теплоснабжении» полномочий в области регулирования цен (тарифов) в сфере теплоснабжения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требований, установленных правилами оценки готовности муниципального района к отопительному периоду, 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готовностью теплоснабжающих организаций,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теплосетевых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отдельных категорий потребителей к отопительному периоду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4);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источников тепловой энергии, тепловых сетей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схем теплоснабжения муниципального района с численностью населения менее пятисот тысяч человек, в том числе определение единой теплоснабжающей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</w:t>
      </w:r>
      <w:hyperlink r:id="rId10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электроэнергетике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7).</w:t>
      </w:r>
    </w:p>
    <w:p w:rsidR="0043220C" w:rsidRPr="00E0430F" w:rsidRDefault="0043220C" w:rsidP="00E0430F">
      <w:pPr>
        <w:pStyle w:val="a7"/>
        <w:widowControl w:val="0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0430F">
        <w:rPr>
          <w:rFonts w:ascii="Times New Roman" w:hAnsi="Times New Roman"/>
          <w:sz w:val="24"/>
          <w:szCs w:val="24"/>
        </w:rPr>
        <w:t>Полномочия в сфере водоснабжения и водоотведения (416-ФЗ), в том числе:</w:t>
      </w:r>
    </w:p>
    <w:p w:rsidR="0043220C" w:rsidRPr="0043220C" w:rsidRDefault="002D4284" w:rsidP="002D4284">
      <w:pPr>
        <w:widowControl w:val="0"/>
        <w:tabs>
          <w:tab w:val="left" w:pos="38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1);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для централизованной системы холодного водоснабжения и (или) водоотведения поселения, городского округа гарантирующей организации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2);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вывода объектов централизованных систем горячего водоснабжения,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холодного водоснабжения и (или) водоотведения в ремонт и из эксплуатации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3);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технических заданий на разработку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5);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инвестиционных программ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6);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11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согласование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="0043220C"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планов</w:t>
        </w:r>
      </w:hyperlink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7);</w:t>
      </w:r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8);</w:t>
      </w:r>
      <w:proofErr w:type="gramEnd"/>
    </w:p>
    <w:p w:rsidR="0043220C" w:rsidRPr="0043220C" w:rsidRDefault="00FE7B31" w:rsidP="00FE7B31">
      <w:pPr>
        <w:widowControl w:val="0"/>
        <w:tabs>
          <w:tab w:val="left" w:pos="38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«О водоснабжении и водоотведении» (ст. 6, п. 1,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9).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Приоритеты и цели государственной политики в жилищной и жилищно-коммунальной сферах определены </w:t>
      </w:r>
      <w:hyperlink r:id="rId13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4" w:history="1"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Концепцией</w:t>
        </w:r>
      </w:hyperlink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1662-р.</w:t>
      </w:r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государственной политики в жилищной и жилищно-коммунальной сферах на период до 202</w:t>
      </w:r>
      <w:r w:rsidR="00AC00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43220C" w:rsidRPr="0043220C" w:rsidRDefault="0043220C" w:rsidP="002D42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числе задач, поставленных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600: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качества предоставления жилищно-коммунальных услуг, в том числе путем обеспечения конкуренции на рынке этих услуг на региональном и местном уровнях;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коммунального хозяйства, в том числе установление долгосрочных (не менее чем на три года) тарифов на коммунальные ресурсы, а также определение величины тарифов в зависимости от качества и надежности предоставляемых ресурсов;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сети общественных организаций в целях оказания содействия уполномоченным органам в осуществлении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организациями коммунального комплекса своих обязательств.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Стратегией социально-экономического развития Удмуртс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кой Республики на период до 2028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в числе направлений развития рассматривается модернизация жилищно-коммунального хозяйства, повышение уровня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жилищно-коммунальном хозяйстве за счет внедрения современных технологий.</w:t>
      </w:r>
    </w:p>
    <w:p w:rsidR="0043220C" w:rsidRPr="0043220C" w:rsidRDefault="0043220C" w:rsidP="002D42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числе целей государственной программы Удмуртской Республики «Обеспечение качественным жильем и услугами ЖКХ населения Удмуртской Республики (2013 - 2020 годы)» - повышение качества и надежности предоставления жилищно-коммунальных услуг населению. В соответствии с </w:t>
      </w:r>
      <w:hyperlink r:id="rId15" w:history="1">
        <w:r w:rsidRPr="0043220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Президента Российской Федерации от 7 мая 2012 года № 600 планируется реализовать меры по обеспечению благоприятных условий для привлечения частных инвестиций в сферу жилищно-коммунального хозяйства в целях решения задач модернизации и повышения </w:t>
      </w:r>
      <w:proofErr w:type="spellStart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коммунального хозяйства.</w:t>
      </w:r>
    </w:p>
    <w:p w:rsidR="0043220C" w:rsidRPr="0043220C" w:rsidRDefault="0043220C" w:rsidP="002D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полномочий органов местного самоуправления муниципального района, с учетом приоритетов государственной политики и существующих проблем в сфере жилищного хозяйства, определены цель и задачи подпрограммы.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Целью подпрограммы является </w:t>
      </w:r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обеспечение надежной и эффективной работы инженерно-коммунальной инфраструктуры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район»,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</w:t>
      </w:r>
    </w:p>
    <w:p w:rsidR="0043220C" w:rsidRPr="0043220C" w:rsidRDefault="0043220C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поставленной цели будут решаться следующие задачи: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Обеспечение бесперебойной и безаварийной работы коммунального комплекса.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Модернизация системы коммунальной инфраструктуры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Повышение эффективности работы коммунального комплекса (снижение издержек). 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коммунальной инфраструктурой существующих и строящихся объектов на территории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43220C" w:rsidRPr="0043220C" w:rsidRDefault="0043220C" w:rsidP="00FE7B31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Повышение качества предоставляемых потребителям коммунальных услуг.</w:t>
      </w:r>
    </w:p>
    <w:p w:rsidR="0043220C" w:rsidRPr="0043220C" w:rsidRDefault="0043220C" w:rsidP="00FE7B31">
      <w:pPr>
        <w:suppressAutoHyphens/>
        <w:autoSpaceDE w:val="0"/>
        <w:spacing w:after="0" w:line="240" w:lineRule="auto"/>
        <w:ind w:firstLine="426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43220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Важным направлением для решения данных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износа.</w:t>
      </w:r>
    </w:p>
    <w:p w:rsidR="0043220C" w:rsidRPr="0043220C" w:rsidRDefault="0043220C" w:rsidP="004322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851"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3.3.Целевые показатели (индикаторы)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Износ сетей теплоснабжения,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2. Количество технологических нарушений на системах теплоснабжения,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Износ сетей холодного водоснабжения,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Износ сетей водоотведения, процентов;</w:t>
      </w:r>
    </w:p>
    <w:p w:rsidR="0043220C" w:rsidRPr="0043220C" w:rsidRDefault="0043220C" w:rsidP="00FE7B3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Количество технологических нарушений на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водоотведения</w:t>
      </w:r>
      <w:r w:rsidRPr="0043220C">
        <w:rPr>
          <w:rFonts w:ascii="Times New Roman" w:eastAsia="Times New Roman" w:hAnsi="Times New Roman" w:cs="Times New Roman"/>
          <w:sz w:val="24"/>
          <w:szCs w:val="20"/>
          <w:lang w:eastAsia="ar-SA"/>
        </w:rPr>
        <w:t>, единиц;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7. Доля потерь в тепловой энергии при ее передаче в общем объеме переданной тепловой энергии,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; </w:t>
      </w:r>
    </w:p>
    <w:p w:rsidR="0043220C" w:rsidRPr="0043220C" w:rsidRDefault="00FE7B31" w:rsidP="00FE7B31">
      <w:pPr>
        <w:widowControl w:val="0"/>
        <w:adjustRightInd w:val="0"/>
        <w:spacing w:after="0" w:line="240" w:lineRule="auto"/>
        <w:ind w:left="44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8.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Доля потребителей, обеспеченных централизованным водоснабжением, от общего количества потребителей,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="0043220C"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9.Доля потребителей (население и организации), пользующихся услугой по сбору твердых бытовых отходов от общего количества потребителей,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</w:t>
      </w:r>
      <w:r w:rsidRPr="0043220C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;</w:t>
      </w:r>
    </w:p>
    <w:p w:rsidR="0043220C" w:rsidRPr="0043220C" w:rsidRDefault="0043220C" w:rsidP="00FE7B31">
      <w:pPr>
        <w:widowControl w:val="0"/>
        <w:tabs>
          <w:tab w:val="left" w:pos="0"/>
        </w:tabs>
        <w:adjustRightInd w:val="0"/>
        <w:spacing w:after="0" w:line="240" w:lineRule="auto"/>
        <w:ind w:left="-1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Доля организаций коммунального комплекса, осуществляющих производство товаров, оказание услуг по вод</w:t>
      </w:r>
      <w:proofErr w:type="gram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процентов;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характеризует работу органов местного самоуправления по созданию конкурентной среды на рынке коммунальных услуг. Влияет на стоимость и качество предоставляемых потребителям коммунальных услуг. Показатель предусмотрен в системе показателей для оценки эффективности деятельности органов местного самоуправления, а также используется в качестве условия для предоставления средств Фонда содействия реформированию жилищно-коммунального хозяйства в соответствии со статьей 14 Федерального закона от 21 июля </w:t>
      </w:r>
      <w:smartTag w:uri="urn:schemas-microsoft-com:office:smarttags" w:element="metricconverter">
        <w:smartTagPr>
          <w:attr w:name="ProductID" w:val="2007 г"/>
        </w:smartTagPr>
        <w:r w:rsidRPr="00432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2007 г</w:t>
        </w:r>
      </w:smartTag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185-ФЗ.</w:t>
      </w:r>
    </w:p>
    <w:p w:rsidR="0043220C" w:rsidRPr="0043220C" w:rsidRDefault="0043220C" w:rsidP="0043220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Удельный вес проб воды, отбор которых произведен из водопроводной сети и которые не отвечают гигиеническим нормативам по санитарно-гигиеническим показателям, процентов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220C" w:rsidRPr="0043220C" w:rsidRDefault="0043220C" w:rsidP="004322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43220C" w:rsidRPr="0043220C" w:rsidRDefault="0043220C" w:rsidP="004322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E86" w:rsidRDefault="0043220C" w:rsidP="00401E86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Сроки и этапы реализации</w:t>
      </w:r>
    </w:p>
    <w:p w:rsidR="0043220C" w:rsidRPr="0043220C" w:rsidRDefault="00401E86" w:rsidP="00401E86">
      <w:pPr>
        <w:shd w:val="clear" w:color="auto" w:fill="FFFFFF"/>
        <w:tabs>
          <w:tab w:val="left" w:pos="1276"/>
        </w:tabs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реализуется в </w:t>
      </w:r>
      <w:r w:rsidR="00AC00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2021-2028</w:t>
      </w:r>
      <w:r w:rsidRPr="0040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годах. Этапы реализации подпрограммы не выделяются.</w:t>
      </w:r>
    </w:p>
    <w:p w:rsidR="0043220C" w:rsidRPr="0043220C" w:rsidRDefault="0043220C" w:rsidP="00432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3.5.Основные мероприятия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r w:rsidR="0043220C" w:rsidRPr="00FE7B31">
        <w:rPr>
          <w:rFonts w:ascii="Times New Roman" w:hAnsi="Times New Roman"/>
          <w:sz w:val="24"/>
          <w:szCs w:val="24"/>
        </w:rPr>
        <w:t>Привлечение частных инвестиций в</w:t>
      </w:r>
      <w:r w:rsidR="00D33B84" w:rsidRPr="00FE7B31">
        <w:rPr>
          <w:rFonts w:ascii="Times New Roman" w:hAnsi="Times New Roman"/>
          <w:sz w:val="24"/>
          <w:szCs w:val="24"/>
        </w:rPr>
        <w:t xml:space="preserve"> системы тепло-, водоснабжения </w:t>
      </w:r>
      <w:r w:rsidR="0043220C" w:rsidRPr="00FE7B31">
        <w:rPr>
          <w:rFonts w:ascii="Times New Roman" w:hAnsi="Times New Roman"/>
          <w:sz w:val="24"/>
          <w:szCs w:val="24"/>
        </w:rPr>
        <w:t>водоотведения и очистки сточных вод;</w:t>
      </w:r>
    </w:p>
    <w:p w:rsidR="0043220C" w:rsidRPr="00FE7B31" w:rsidRDefault="00FE7B31" w:rsidP="00FE7B3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</w:t>
      </w:r>
      <w:r w:rsidR="0043220C" w:rsidRPr="00FE7B31">
        <w:rPr>
          <w:rFonts w:ascii="Times New Roman" w:hAnsi="Times New Roman"/>
          <w:sz w:val="24"/>
          <w:szCs w:val="24"/>
        </w:rPr>
        <w:t>Организация подготовки коммунального хозяйства к осенне-зимнему периоду.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основного мероприятия ежегодно разрабатывается и утверждается 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Администрацией муниципального образования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D55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план мероприятий по подготовке коммунального хозяйства к осенне-зимнему периоду.</w:t>
      </w:r>
    </w:p>
    <w:p w:rsidR="0043220C" w:rsidRPr="00D33B84" w:rsidRDefault="00FE7B31" w:rsidP="00FE7B31">
      <w:pPr>
        <w:pStyle w:val="a7"/>
        <w:keepNext/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3)</w:t>
      </w:r>
      <w:r w:rsidR="0043220C" w:rsidRPr="00D33B84">
        <w:rPr>
          <w:rFonts w:ascii="Times New Roman" w:hAnsi="Times New Roman"/>
          <w:sz w:val="24"/>
          <w:szCs w:val="24"/>
        </w:rPr>
        <w:t>Разработка программы комплексного развития системы коммунальной инфраструктуры.</w:t>
      </w:r>
    </w:p>
    <w:p w:rsidR="0043220C" w:rsidRPr="00FE7B31" w:rsidRDefault="00FE7B31" w:rsidP="00FE7B3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4) </w:t>
      </w:r>
      <w:r w:rsidR="0043220C" w:rsidRPr="00FE7B31">
        <w:rPr>
          <w:rFonts w:ascii="Times New Roman" w:hAnsi="Times New Roman"/>
          <w:sz w:val="24"/>
          <w:szCs w:val="24"/>
        </w:rPr>
        <w:t xml:space="preserve">Актуализация схем теплоснабжения. 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утвержденных схем теплоснабжения осуществляется развитие системы теплоснабжения района.</w:t>
      </w:r>
    </w:p>
    <w:p w:rsidR="0043220C" w:rsidRPr="00D33B84" w:rsidRDefault="00FE7B31" w:rsidP="00FE7B31">
      <w:pPr>
        <w:pStyle w:val="a7"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43220C" w:rsidRPr="00D33B84">
        <w:rPr>
          <w:rFonts w:ascii="Times New Roman" w:hAnsi="Times New Roman"/>
          <w:sz w:val="24"/>
          <w:szCs w:val="24"/>
        </w:rPr>
        <w:t>Актуализация схем водоснабжения и водоотведения.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7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схемами осуществляется развитие централизованных систем горячего водоснабжения, холодного водоснабжения и водоотведения.</w:t>
      </w:r>
    </w:p>
    <w:p w:rsidR="0043220C" w:rsidRPr="00D33B84" w:rsidRDefault="00FE7B31" w:rsidP="00FE7B31">
      <w:pPr>
        <w:pStyle w:val="a7"/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="0043220C" w:rsidRPr="00D33B84">
        <w:rPr>
          <w:rFonts w:ascii="Times New Roman" w:hAnsi="Times New Roman"/>
          <w:sz w:val="24"/>
          <w:szCs w:val="24"/>
        </w:rPr>
        <w:t>Строительство и реконструкция объектов коммунальной инфрастру</w:t>
      </w:r>
      <w:r w:rsidR="00546C93">
        <w:rPr>
          <w:rFonts w:ascii="Times New Roman" w:hAnsi="Times New Roman"/>
          <w:sz w:val="24"/>
          <w:szCs w:val="24"/>
        </w:rPr>
        <w:t>ктуры.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7)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Паспортизация бесхозяйных объектов жилищно-коммунального хозяйства.</w:t>
      </w:r>
    </w:p>
    <w:p w:rsidR="0043220C" w:rsidRPr="0043220C" w:rsidRDefault="00D33B84" w:rsidP="00D33B84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7B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Содержание коммунальной инфраструктуры</w:t>
      </w:r>
    </w:p>
    <w:p w:rsidR="0043220C" w:rsidRPr="0043220C" w:rsidRDefault="0043220C" w:rsidP="0043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основного мероприятия осуществляется: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заявок на строительство и реконструкцию объектов коммунальной инфраструктуры за счет бюджетных сре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включения в перечень объектов капитального строительства Удмуртской Республики;</w:t>
      </w:r>
    </w:p>
    <w:p w:rsid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функций заказчика </w:t>
      </w:r>
      <w:r w:rsidR="0043220C"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проектированию и строительству объектов коммунальной инфраструктуры (в части объектов, на проектирование и (или) строительство которых предусмотрены бюджетные ассигнования).</w:t>
      </w:r>
    </w:p>
    <w:p w:rsidR="00090928" w:rsidRPr="0043220C" w:rsidRDefault="00090928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9) Федеральный проект «Чистая вода»</w:t>
      </w:r>
      <w:r w:rsidR="009754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090928" w:rsidRPr="0043220C" w:rsidRDefault="00975416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Федеральный проект «Чистая вода»;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Меры муниципального регулирования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согласование инвестиционных программ организаций, осуществляющих регулируемые виды деятельности в сфере теплоснабжения, электроснабжения, водоснабжения, водоотведения, газоснабжения. В соответствии с инвестиционными программами соответствующими организациями реализуются мероприятия по строительству, реконструкции и (или) модернизации объектов коммунальной инфраструктуры. </w:t>
      </w:r>
    </w:p>
    <w:p w:rsidR="0043220C" w:rsidRDefault="0043220C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согласование вывода объектов централизованных систем водоснабжения и (или) водоотведения, источников тепловой энергии, тепловых сетей в ремонт и из эксплуатации.</w:t>
      </w:r>
    </w:p>
    <w:p w:rsidR="00401E86" w:rsidRPr="0043220C" w:rsidRDefault="00401E86" w:rsidP="00401E86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3.7. </w:t>
      </w: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Прогноз сводных показателей муниципальных заданий 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задания на оказание муниципальных услуг (выполнение муниципальных работ) в рамках подпрограммы не формируются.</w:t>
      </w: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Взаимодействие с органами государственной власти и местного самоуправления, организациями и гражданами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органами государственной власти Удмуртской Республики осуществляется </w:t>
      </w: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взаимодействие в целях включения объектов коммунальной инфраструктуры в перечень объектов коммунального строительства и (или) в перечень объектов капитального ремонта, в мероприятия по подготовке ЖКХ к отопительному периоду, финансируемые за счет средств бюджета Удмуртской Республики.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коммунальной инфраструктуры, находящиеся в муниципальной собственности района, передаются эксплуатирующим организациям по договорам аренды или концессии.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теплоснабжения, электроснабжения, водоснабжения и водоотведения, газоснабжения, а также модернизации объектов коммунальной инфраструктуры.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целях организации подготовки района к работе в осенне-зимний период осуществляется взаимодействие с предприятиями, организациями и учреждениями, всех форм собственности, участвующими в обеспечении жизнедеятельности объектов жилищной и социальной сфер района.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исполнителя работ по проектированию и (или)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(муниципального) заказа.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Заказчиком выполнения работ по проектированию и строительству объектов коммунальной инфраструктуры выступает Администрация 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«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Муниципальный округ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район</w:t>
      </w:r>
      <w:r w:rsidR="00C32EA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Удмуртской Республики</w:t>
      </w: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строительством. </w:t>
      </w: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shd w:val="clear" w:color="auto" w:fill="FFFFFF"/>
        <w:tabs>
          <w:tab w:val="left" w:pos="1276"/>
        </w:tabs>
        <w:spacing w:after="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3.9. Ресурсное обеспечение </w:t>
      </w:r>
    </w:p>
    <w:p w:rsidR="0043220C" w:rsidRPr="0043220C" w:rsidRDefault="0043220C" w:rsidP="0043220C">
      <w:pPr>
        <w:keepNext/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 собственные средства бюджета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20C">
        <w:rPr>
          <w:rFonts w:ascii="Times New Roman" w:eastAsia="Times New Roman" w:hAnsi="Times New Roman" w:cs="Times New Roman"/>
          <w:sz w:val="24"/>
          <w:szCs w:val="24"/>
        </w:rPr>
        <w:t>район»</w:t>
      </w: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субсидии из бюджета Удмуртской Республики на </w:t>
      </w:r>
      <w:proofErr w:type="spell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по строительству, модернизации и капитальному ремонту объектов коммунальной инфраструктуры, иные источники.</w:t>
      </w:r>
    </w:p>
    <w:p w:rsidR="00E84461" w:rsidRDefault="0043220C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Мероприятия по строительству, реконструкции и (или) модернизации объектов коммунальной инфраструктуры, переданных по договорам аренды или концессии эксплуатирующим организациям, осуществляются за счет средств этих организаций (инвестиционной составляющей тарифов, платы за подключение, иными источниками) в соответствии с их инвестиционными программами, а также условиями договоров о передаче объектов в аренду или концессию. Строительство систем газоснабжения жилых домов (внутриквартальных газопроводов низкого давления, </w:t>
      </w:r>
      <w:proofErr w:type="spellStart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внутридворовых</w:t>
      </w:r>
      <w:proofErr w:type="spellEnd"/>
      <w:r w:rsidRPr="00432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газопроводов) осуществляется с привлечением средств физических и юридических лиц.</w:t>
      </w:r>
    </w:p>
    <w:p w:rsidR="00E84461" w:rsidRDefault="00AF613D" w:rsidP="003C5D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объем финансирования мероприятий подпрограммы за 20</w:t>
      </w:r>
      <w:r w:rsidR="00A25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AC0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Балезинс</w:t>
      </w:r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</w:t>
      </w:r>
      <w:proofErr w:type="spell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</w:t>
      </w:r>
      <w:proofErr w:type="gramStart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приложения</w:t>
      </w:r>
      <w:proofErr w:type="gramEnd"/>
      <w:r w:rsidR="00546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 w:rsidRPr="00AF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3220C" w:rsidRPr="0043220C" w:rsidRDefault="0043220C" w:rsidP="0043220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р</w:t>
      </w:r>
      <w:r w:rsidRPr="0043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есурсном обеспечении </w:t>
      </w:r>
      <w:r w:rsidRPr="00432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подпрограммы за счет средств бюджета муниципального района представлены в Приложении 5 к муниципальной программе.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709"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3.10. Риски и меры по управлению рисками</w:t>
      </w:r>
    </w:p>
    <w:p w:rsidR="0043220C" w:rsidRPr="0043220C" w:rsidRDefault="003C5D24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84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аварий и нарушений в системах жизнеобеспечения, природных и техногенных чрезвычайных ситуаций.</w:t>
      </w:r>
    </w:p>
    <w:p w:rsidR="0043220C" w:rsidRPr="0043220C" w:rsidRDefault="0043220C" w:rsidP="0043220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на системах коммунальной инфраструктуры, чрезвычайные ситуации могут привести к нарушению жизнеобеспечения муниципального района. В целях минимизации риска наступления, а также оперативной ликвидации последствий аварий и нарушений в системах жизнеобеспечения: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 комплекс мер по подготовке к работе в отопительный период;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теплоисточники, обеспечивающие теплом население и объекты социальной сферы города, комплектуются обученным  и аттестованным  персоналом;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43220C" w:rsidRPr="0043220C" w:rsidRDefault="00E84461" w:rsidP="00E8446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оформляются паспорта готовности к отопительному периоду объектов коммунальной инфраструктуры в установленном порядке с предъявлением котельных, тепловых пунктов, тепловых и электрических сетей представителям </w:t>
      </w:r>
      <w:proofErr w:type="spell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220C" w:rsidRPr="0043220C" w:rsidRDefault="003C5D2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Организационно-управленческие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группа рисков связана с необходимостью организовать работу организаций различных форм собственности, как правило, с использованием только мер муниципального регулирования, путем принятия правовых актов, заключения договоров. Для достижения желаемых результатов будут тщательно прорабатываться условия предоставления объектов коммунальной инфраструктуры в аренду и (или) концессию, осуществляться </w:t>
      </w:r>
      <w:proofErr w:type="gramStart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заключенных договоров.</w:t>
      </w:r>
    </w:p>
    <w:p w:rsidR="0043220C" w:rsidRPr="0043220C" w:rsidRDefault="003C5D24" w:rsidP="00D33B8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33B8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риски связаны с недостаточностью средств, предусмотренных подпрограммой на решение поставленных задач. Достижение целевых показателей (индикаторов) будет зависеть от привлеченных ресурсов из бюджета Удмуртской Республики, иных источников.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Финансовые риски также связаны с возможным нецелевым и (или) неэффективным использованием бюджетных средств. 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минимизации риска: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 и реализуется ведомственный план по повышению эффективности бюджетных расходов;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контракта;</w:t>
      </w:r>
    </w:p>
    <w:p w:rsidR="0043220C" w:rsidRPr="0043220C" w:rsidRDefault="00E84461" w:rsidP="00E84461">
      <w:pPr>
        <w:widowControl w:val="0"/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right="-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создаются условия для общественного контроля.</w:t>
      </w:r>
    </w:p>
    <w:p w:rsidR="0043220C" w:rsidRPr="0043220C" w:rsidRDefault="0043220C" w:rsidP="0043220C">
      <w:pPr>
        <w:shd w:val="clear" w:color="auto" w:fill="FFFFFF"/>
        <w:tabs>
          <w:tab w:val="left" w:pos="993"/>
        </w:tabs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20C" w:rsidRPr="0043220C" w:rsidRDefault="0043220C" w:rsidP="0043220C">
      <w:pPr>
        <w:keepNext/>
        <w:widowControl w:val="0"/>
        <w:shd w:val="clear" w:color="auto" w:fill="FFFFFF"/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right="624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3.11. Конечные результаты и оценка эффективности</w:t>
      </w:r>
    </w:p>
    <w:p w:rsidR="0043220C" w:rsidRPr="0043220C" w:rsidRDefault="0043220C" w:rsidP="003C5D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конечные результаты реализации подпрограммы: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технологические:</w:t>
      </w:r>
    </w:p>
    <w:p w:rsidR="0043220C" w:rsidRPr="0043220C" w:rsidRDefault="00E84461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gramStart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надежности работы системы коммунальной инфраструктуры района</w:t>
      </w:r>
      <w:proofErr w:type="gramEnd"/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3220C" w:rsidRPr="0043220C" w:rsidRDefault="0043220C" w:rsidP="00E8446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потерь коммунальных ресурсов в производственном процессе;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коммунальных услуг;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объектами коммунальной инфраструктуры нового строительства жилья, объектов коммунальной сферы, производственных объектов;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экономические:</w:t>
      </w:r>
    </w:p>
    <w:p w:rsidR="0043220C" w:rsidRPr="0043220C" w:rsidRDefault="00D33B84" w:rsidP="00D33B8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220C"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</w:r>
    </w:p>
    <w:p w:rsidR="0043220C" w:rsidRPr="0043220C" w:rsidRDefault="0043220C" w:rsidP="0043220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подпрограммы окажет влияние на экономический рост, объем инвестиций, доходы и занятость населения за счет развития строительного сектора экономики.</w:t>
      </w:r>
    </w:p>
    <w:p w:rsidR="00AC2115" w:rsidRDefault="003C5D24" w:rsidP="0043220C"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="0043220C" w:rsidRPr="0043220C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Прописаны</w:t>
      </w:r>
      <w:proofErr w:type="gramEnd"/>
      <w:r w:rsidR="00046D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приложении 1 к Муниципальной программе.</w:t>
      </w:r>
    </w:p>
    <w:sectPr w:rsidR="00AC2115" w:rsidSect="00FF7F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1205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A"/>
    <w:multiLevelType w:val="singleLevel"/>
    <w:tmpl w:val="0000001A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322025"/>
    <w:multiLevelType w:val="hybridMultilevel"/>
    <w:tmpl w:val="DCEA8B4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9F04F6"/>
    <w:multiLevelType w:val="hybridMultilevel"/>
    <w:tmpl w:val="7FB018D2"/>
    <w:lvl w:ilvl="0" w:tplc="C61482D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D6DF3"/>
    <w:multiLevelType w:val="hybridMultilevel"/>
    <w:tmpl w:val="6DC204AE"/>
    <w:lvl w:ilvl="0" w:tplc="DFB6F76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35A86"/>
    <w:multiLevelType w:val="hybridMultilevel"/>
    <w:tmpl w:val="B316DE7E"/>
    <w:lvl w:ilvl="0" w:tplc="F0BCE8B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72B03"/>
    <w:multiLevelType w:val="hybridMultilevel"/>
    <w:tmpl w:val="BDE6D38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387A18"/>
    <w:multiLevelType w:val="multilevel"/>
    <w:tmpl w:val="4D4CD62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572AA5"/>
    <w:multiLevelType w:val="hybridMultilevel"/>
    <w:tmpl w:val="4CB882F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911700"/>
    <w:multiLevelType w:val="hybridMultilevel"/>
    <w:tmpl w:val="157ECFC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1E15B9"/>
    <w:multiLevelType w:val="hybridMultilevel"/>
    <w:tmpl w:val="9552E16C"/>
    <w:lvl w:ilvl="0" w:tplc="943AEA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F6460"/>
    <w:multiLevelType w:val="hybridMultilevel"/>
    <w:tmpl w:val="0AB2C398"/>
    <w:lvl w:ilvl="0" w:tplc="EBCEDB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7824AC"/>
    <w:multiLevelType w:val="hybridMultilevel"/>
    <w:tmpl w:val="086C6AD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358C1"/>
    <w:multiLevelType w:val="hybridMultilevel"/>
    <w:tmpl w:val="F26A6AC0"/>
    <w:lvl w:ilvl="0" w:tplc="B6F0C2C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F1E2608"/>
    <w:multiLevelType w:val="hybridMultilevel"/>
    <w:tmpl w:val="E140028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E1648"/>
    <w:multiLevelType w:val="multilevel"/>
    <w:tmpl w:val="FCB8D4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75CA0931"/>
    <w:multiLevelType w:val="hybridMultilevel"/>
    <w:tmpl w:val="B70A8FFC"/>
    <w:lvl w:ilvl="0" w:tplc="366643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B124A"/>
    <w:multiLevelType w:val="hybridMultilevel"/>
    <w:tmpl w:val="89D88B7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5F2771"/>
    <w:multiLevelType w:val="hybridMultilevel"/>
    <w:tmpl w:val="9D58CD0A"/>
    <w:lvl w:ilvl="0" w:tplc="6458F788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F626CB"/>
    <w:multiLevelType w:val="hybridMultilevel"/>
    <w:tmpl w:val="AAE22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7390E"/>
    <w:multiLevelType w:val="hybridMultilevel"/>
    <w:tmpl w:val="4D4CD626"/>
    <w:lvl w:ilvl="0" w:tplc="FD0EB7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8"/>
  </w:num>
  <w:num w:numId="5">
    <w:abstractNumId w:val="19"/>
  </w:num>
  <w:num w:numId="6">
    <w:abstractNumId w:val="2"/>
  </w:num>
  <w:num w:numId="7">
    <w:abstractNumId w:val="7"/>
  </w:num>
  <w:num w:numId="8">
    <w:abstractNumId w:val="20"/>
  </w:num>
  <w:num w:numId="9">
    <w:abstractNumId w:val="21"/>
  </w:num>
  <w:num w:numId="10">
    <w:abstractNumId w:val="12"/>
  </w:num>
  <w:num w:numId="11">
    <w:abstractNumId w:val="16"/>
  </w:num>
  <w:num w:numId="12">
    <w:abstractNumId w:val="15"/>
  </w:num>
  <w:num w:numId="13">
    <w:abstractNumId w:val="23"/>
  </w:num>
  <w:num w:numId="14">
    <w:abstractNumId w:val="10"/>
  </w:num>
  <w:num w:numId="15">
    <w:abstractNumId w:val="1"/>
  </w:num>
  <w:num w:numId="16">
    <w:abstractNumId w:val="8"/>
  </w:num>
  <w:num w:numId="17">
    <w:abstractNumId w:val="9"/>
  </w:num>
  <w:num w:numId="18">
    <w:abstractNumId w:val="0"/>
  </w:num>
  <w:num w:numId="19">
    <w:abstractNumId w:val="13"/>
  </w:num>
  <w:num w:numId="20">
    <w:abstractNumId w:val="4"/>
  </w:num>
  <w:num w:numId="21">
    <w:abstractNumId w:val="22"/>
  </w:num>
  <w:num w:numId="22">
    <w:abstractNumId w:val="6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D1"/>
    <w:rsid w:val="00001FD5"/>
    <w:rsid w:val="00010E6E"/>
    <w:rsid w:val="00012B71"/>
    <w:rsid w:val="0001528A"/>
    <w:rsid w:val="00017D13"/>
    <w:rsid w:val="00022F79"/>
    <w:rsid w:val="00026ED7"/>
    <w:rsid w:val="000273CA"/>
    <w:rsid w:val="00030993"/>
    <w:rsid w:val="00030D56"/>
    <w:rsid w:val="00030F1C"/>
    <w:rsid w:val="00033E5B"/>
    <w:rsid w:val="0003685A"/>
    <w:rsid w:val="00037C41"/>
    <w:rsid w:val="00040BB7"/>
    <w:rsid w:val="0004446F"/>
    <w:rsid w:val="0004451E"/>
    <w:rsid w:val="00046DEC"/>
    <w:rsid w:val="00047756"/>
    <w:rsid w:val="000510B0"/>
    <w:rsid w:val="00052D42"/>
    <w:rsid w:val="00054181"/>
    <w:rsid w:val="00060F35"/>
    <w:rsid w:val="00065217"/>
    <w:rsid w:val="00071F1E"/>
    <w:rsid w:val="00072BB0"/>
    <w:rsid w:val="0007360C"/>
    <w:rsid w:val="00080AA6"/>
    <w:rsid w:val="00080B6B"/>
    <w:rsid w:val="00090928"/>
    <w:rsid w:val="00092526"/>
    <w:rsid w:val="000934E6"/>
    <w:rsid w:val="000A1687"/>
    <w:rsid w:val="000B074D"/>
    <w:rsid w:val="000B16B3"/>
    <w:rsid w:val="000B4413"/>
    <w:rsid w:val="000C68AE"/>
    <w:rsid w:val="000D0621"/>
    <w:rsid w:val="000D0919"/>
    <w:rsid w:val="000E4E33"/>
    <w:rsid w:val="000F231E"/>
    <w:rsid w:val="000F4FDD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0FB9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D5FA5"/>
    <w:rsid w:val="001E0EA5"/>
    <w:rsid w:val="001E1EC4"/>
    <w:rsid w:val="001E355E"/>
    <w:rsid w:val="0020333F"/>
    <w:rsid w:val="00204D8F"/>
    <w:rsid w:val="002125A8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D4284"/>
    <w:rsid w:val="002E55F8"/>
    <w:rsid w:val="002E7000"/>
    <w:rsid w:val="002F189A"/>
    <w:rsid w:val="002F57DF"/>
    <w:rsid w:val="002F59A4"/>
    <w:rsid w:val="00300814"/>
    <w:rsid w:val="00301F27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463E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5D24"/>
    <w:rsid w:val="003C6179"/>
    <w:rsid w:val="003D1C4A"/>
    <w:rsid w:val="003D2381"/>
    <w:rsid w:val="003D4CF2"/>
    <w:rsid w:val="003D67B2"/>
    <w:rsid w:val="003E0EAE"/>
    <w:rsid w:val="003E1B2A"/>
    <w:rsid w:val="003E7DFE"/>
    <w:rsid w:val="003F1919"/>
    <w:rsid w:val="003F2419"/>
    <w:rsid w:val="003F5634"/>
    <w:rsid w:val="003F62D2"/>
    <w:rsid w:val="00401E86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4E95"/>
    <w:rsid w:val="00425A3A"/>
    <w:rsid w:val="00426C70"/>
    <w:rsid w:val="00431FED"/>
    <w:rsid w:val="0043220C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62E7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2019"/>
    <w:rsid w:val="004E332E"/>
    <w:rsid w:val="004E35A1"/>
    <w:rsid w:val="004E4760"/>
    <w:rsid w:val="004F0181"/>
    <w:rsid w:val="004F2419"/>
    <w:rsid w:val="004F293B"/>
    <w:rsid w:val="004F384E"/>
    <w:rsid w:val="004F600D"/>
    <w:rsid w:val="004F63F9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1A9A"/>
    <w:rsid w:val="00542160"/>
    <w:rsid w:val="00542AAC"/>
    <w:rsid w:val="00544EA9"/>
    <w:rsid w:val="005466D6"/>
    <w:rsid w:val="00546C93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A47A0"/>
    <w:rsid w:val="005B7FCC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2207"/>
    <w:rsid w:val="0060464A"/>
    <w:rsid w:val="0060687A"/>
    <w:rsid w:val="006102CA"/>
    <w:rsid w:val="00610D55"/>
    <w:rsid w:val="00624583"/>
    <w:rsid w:val="0063048D"/>
    <w:rsid w:val="006337D0"/>
    <w:rsid w:val="00636877"/>
    <w:rsid w:val="00643277"/>
    <w:rsid w:val="006448B5"/>
    <w:rsid w:val="0064490E"/>
    <w:rsid w:val="006456C8"/>
    <w:rsid w:val="00646725"/>
    <w:rsid w:val="00646F75"/>
    <w:rsid w:val="00647221"/>
    <w:rsid w:val="006505B4"/>
    <w:rsid w:val="00661F23"/>
    <w:rsid w:val="0066350C"/>
    <w:rsid w:val="00663907"/>
    <w:rsid w:val="00664841"/>
    <w:rsid w:val="006741D1"/>
    <w:rsid w:val="00680993"/>
    <w:rsid w:val="00686DC4"/>
    <w:rsid w:val="00687C22"/>
    <w:rsid w:val="0069305B"/>
    <w:rsid w:val="00696D72"/>
    <w:rsid w:val="006A1309"/>
    <w:rsid w:val="006A20C0"/>
    <w:rsid w:val="006A4E9E"/>
    <w:rsid w:val="006C16EF"/>
    <w:rsid w:val="006C521B"/>
    <w:rsid w:val="006D11E5"/>
    <w:rsid w:val="006D3595"/>
    <w:rsid w:val="006D48DB"/>
    <w:rsid w:val="006D641A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45D"/>
    <w:rsid w:val="00725F53"/>
    <w:rsid w:val="00726E83"/>
    <w:rsid w:val="0073315E"/>
    <w:rsid w:val="00733EDC"/>
    <w:rsid w:val="0073431F"/>
    <w:rsid w:val="00736C37"/>
    <w:rsid w:val="0074511C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357"/>
    <w:rsid w:val="007E698A"/>
    <w:rsid w:val="007F0066"/>
    <w:rsid w:val="007F0539"/>
    <w:rsid w:val="007F1F6D"/>
    <w:rsid w:val="007F498F"/>
    <w:rsid w:val="007F4CCD"/>
    <w:rsid w:val="008031C3"/>
    <w:rsid w:val="00803620"/>
    <w:rsid w:val="00806DD5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0163"/>
    <w:rsid w:val="008B0A89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27316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3E3B"/>
    <w:rsid w:val="0096564F"/>
    <w:rsid w:val="009673C7"/>
    <w:rsid w:val="00972CBC"/>
    <w:rsid w:val="0097346E"/>
    <w:rsid w:val="00975416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B1FEA"/>
    <w:rsid w:val="009B4017"/>
    <w:rsid w:val="009B4B1D"/>
    <w:rsid w:val="009B6496"/>
    <w:rsid w:val="009B66BE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3DFC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574B"/>
    <w:rsid w:val="00A26993"/>
    <w:rsid w:val="00A27B7F"/>
    <w:rsid w:val="00A3555D"/>
    <w:rsid w:val="00A378A6"/>
    <w:rsid w:val="00A4017E"/>
    <w:rsid w:val="00A41DF5"/>
    <w:rsid w:val="00A426B3"/>
    <w:rsid w:val="00A51CA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09C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13D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A3D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4AB8"/>
    <w:rsid w:val="00BF6759"/>
    <w:rsid w:val="00C01DF6"/>
    <w:rsid w:val="00C037CE"/>
    <w:rsid w:val="00C17936"/>
    <w:rsid w:val="00C17A9C"/>
    <w:rsid w:val="00C2017A"/>
    <w:rsid w:val="00C27C24"/>
    <w:rsid w:val="00C32EAE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13B88"/>
    <w:rsid w:val="00D20FEC"/>
    <w:rsid w:val="00D25B4C"/>
    <w:rsid w:val="00D33B84"/>
    <w:rsid w:val="00D34E4C"/>
    <w:rsid w:val="00D3574A"/>
    <w:rsid w:val="00D40965"/>
    <w:rsid w:val="00D50A05"/>
    <w:rsid w:val="00D50E1A"/>
    <w:rsid w:val="00D5311B"/>
    <w:rsid w:val="00D5545A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859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30F"/>
    <w:rsid w:val="00E045F8"/>
    <w:rsid w:val="00E0531F"/>
    <w:rsid w:val="00E06ED1"/>
    <w:rsid w:val="00E07987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0070"/>
    <w:rsid w:val="00E720A5"/>
    <w:rsid w:val="00E759E7"/>
    <w:rsid w:val="00E77536"/>
    <w:rsid w:val="00E7774B"/>
    <w:rsid w:val="00E8153A"/>
    <w:rsid w:val="00E8317C"/>
    <w:rsid w:val="00E84461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14E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5D98"/>
    <w:rsid w:val="00F57499"/>
    <w:rsid w:val="00F60F26"/>
    <w:rsid w:val="00F70FB2"/>
    <w:rsid w:val="00F72909"/>
    <w:rsid w:val="00F75FB1"/>
    <w:rsid w:val="00F768E5"/>
    <w:rsid w:val="00F775D7"/>
    <w:rsid w:val="00F800BC"/>
    <w:rsid w:val="00F868C7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  <w:rsid w:val="00FE7B3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  <w:style w:type="paragraph" w:styleId="af4">
    <w:name w:val="Balloon Text"/>
    <w:basedOn w:val="a0"/>
    <w:link w:val="af5"/>
    <w:uiPriority w:val="99"/>
    <w:semiHidden/>
    <w:unhideWhenUsed/>
    <w:rsid w:val="00F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72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3220C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220C"/>
    <w:rPr>
      <w:rFonts w:ascii="Arial" w:eastAsia="Times New Roman" w:hAnsi="Arial" w:cs="Times New Roman"/>
      <w:b/>
      <w:kern w:val="32"/>
      <w:sz w:val="24"/>
      <w:szCs w:val="20"/>
      <w:lang w:val="x-none" w:eastAsia="x-none"/>
    </w:rPr>
  </w:style>
  <w:style w:type="numbering" w:customStyle="1" w:styleId="11">
    <w:name w:val="Нет списка1"/>
    <w:next w:val="a3"/>
    <w:semiHidden/>
    <w:rsid w:val="0043220C"/>
  </w:style>
  <w:style w:type="paragraph" w:styleId="a4">
    <w:name w:val="Body Text"/>
    <w:aliases w:val="Основной текст1,Основной текст Знак Знак,bt"/>
    <w:basedOn w:val="a0"/>
    <w:link w:val="a5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aliases w:val="Основной текст1 Знак,Основной текст Знак Знак Знак,bt Знак"/>
    <w:basedOn w:val="a1"/>
    <w:link w:val="a4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rsid w:val="0043220C"/>
    <w:pPr>
      <w:widowControl w:val="0"/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Таблицы (моноширинный)"/>
    <w:basedOn w:val="a0"/>
    <w:next w:val="a0"/>
    <w:rsid w:val="0043220C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0"/>
    <w:link w:val="3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432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next w:val="a0"/>
    <w:rsid w:val="004322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7">
    <w:name w:val="List Paragraph"/>
    <w:basedOn w:val="a0"/>
    <w:link w:val="a8"/>
    <w:qFormat/>
    <w:rsid w:val="0043220C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32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0"/>
    <w:rsid w:val="00432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43220C"/>
    <w:rPr>
      <w:b/>
      <w:bCs/>
    </w:rPr>
  </w:style>
  <w:style w:type="character" w:customStyle="1" w:styleId="S">
    <w:name w:val="S_Обычный Знак"/>
    <w:link w:val="S0"/>
    <w:semiHidden/>
    <w:locked/>
    <w:rsid w:val="0043220C"/>
    <w:rPr>
      <w:sz w:val="24"/>
      <w:szCs w:val="24"/>
      <w:lang w:eastAsia="ru-RU"/>
    </w:rPr>
  </w:style>
  <w:style w:type="paragraph" w:customStyle="1" w:styleId="S0">
    <w:name w:val="S_Обычный"/>
    <w:basedOn w:val="a0"/>
    <w:link w:val="S"/>
    <w:semiHidden/>
    <w:rsid w:val="0043220C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customStyle="1" w:styleId="s4">
    <w:name w:val="s4"/>
    <w:basedOn w:val="a1"/>
    <w:rsid w:val="0043220C"/>
  </w:style>
  <w:style w:type="character" w:customStyle="1" w:styleId="a8">
    <w:name w:val="Абзац списка Знак"/>
    <w:link w:val="a7"/>
    <w:locked/>
    <w:rsid w:val="0043220C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0"/>
    <w:link w:val="ac"/>
    <w:unhideWhenUsed/>
    <w:rsid w:val="00432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rsid w:val="0043220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Plain Text"/>
    <w:basedOn w:val="a0"/>
    <w:link w:val="ae"/>
    <w:rsid w:val="004322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43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0"/>
    <w:link w:val="af0"/>
    <w:rsid w:val="0043220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1"/>
    <w:link w:val="af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0"/>
    <w:link w:val="32"/>
    <w:rsid w:val="0043220C"/>
    <w:pPr>
      <w:spacing w:before="240"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43220C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1">
    <w:name w:val="footer"/>
    <w:basedOn w:val="a0"/>
    <w:link w:val="af2"/>
    <w:rsid w:val="0043220C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1"/>
    <w:link w:val="af1"/>
    <w:rsid w:val="0043220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43220C"/>
  </w:style>
  <w:style w:type="paragraph" w:styleId="af4">
    <w:name w:val="Balloon Text"/>
    <w:basedOn w:val="a0"/>
    <w:link w:val="af5"/>
    <w:uiPriority w:val="99"/>
    <w:semiHidden/>
    <w:unhideWhenUsed/>
    <w:rsid w:val="00F72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72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F0B3568A0DC6BDCBDE9E47431AE6BBE03E886BFB637B8E06480407486B74B099F22F72A619BA1BF04H" TargetMode="External"/><Relationship Id="rId13" Type="http://schemas.openxmlformats.org/officeDocument/2006/relationships/hyperlink" Target="consultantplus://offline/ref=907D9E570BEF59CF53D8A01E2321A1A51BFED07EE587E36C95C7094026nC2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AF0B3568A0DC6BDCBDE9E47431AE6BBE04E48EB1B937B8E06480407486B74B099F22F72A6199A2BF0AH" TargetMode="External"/><Relationship Id="rId12" Type="http://schemas.openxmlformats.org/officeDocument/2006/relationships/hyperlink" Target="consultantplus://offline/ref=E2BD0E72954E85C62A2F83DD53B0D8E49FB78EEFC593009C65AEEE4A10E20A8DDD56FC69BCD94BCFd348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BD0E72954E85C62A2F83DD53B0D8E49FB78EEFC593009C65AEEE4A10E20A8DDD56FC69BCD94BCAd340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6E2DD9673B35137FC84824B09FE1684E29D337C899499B7F46422211r5eEK" TargetMode="External"/><Relationship Id="rId10" Type="http://schemas.openxmlformats.org/officeDocument/2006/relationships/hyperlink" Target="consultantplus://offline/ref=0EAF0B3568A0DC6BDCBDE9E47431AE6BBE03E489B7B837B8E06480407486B74B099F22F72DB60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AF0B3568A0DC6BDCBDE9E47431AE6BBE03E886BFB637B8E06480407486B74B099F22F72A619BA1BF0AH" TargetMode="External"/><Relationship Id="rId14" Type="http://schemas.openxmlformats.org/officeDocument/2006/relationships/hyperlink" Target="consultantplus://offline/ref=907D9E570BEF59CF53D8A01E2321A1A513FCDF7DE789BE669D9E054221C9B59BDB06D06E367AC8nF2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5B8E-0E03-4A80-BD33-53B4A926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13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ЖКХ</cp:lastModifiedBy>
  <cp:revision>55</cp:revision>
  <cp:lastPrinted>2022-03-15T09:47:00Z</cp:lastPrinted>
  <dcterms:created xsi:type="dcterms:W3CDTF">2019-07-11T03:59:00Z</dcterms:created>
  <dcterms:modified xsi:type="dcterms:W3CDTF">2025-01-24T07:01:00Z</dcterms:modified>
</cp:coreProperties>
</file>